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328E7" w14:textId="121B7A71" w:rsidR="00A74A01" w:rsidRPr="000F1949" w:rsidRDefault="00A74A01" w:rsidP="00A74A01">
      <w:pPr>
        <w:spacing w:line="276" w:lineRule="auto"/>
        <w:jc w:val="center"/>
        <w:rPr>
          <w:b/>
        </w:rPr>
      </w:pPr>
      <w:bookmarkStart w:id="0" w:name="_GoBack"/>
      <w:r w:rsidRPr="000F1949">
        <w:rPr>
          <w:b/>
        </w:rPr>
        <w:t>IJGA Student Felix van Kleef Verbally</w:t>
      </w:r>
      <w:r w:rsidR="00D13BA6" w:rsidRPr="000F1949">
        <w:rPr>
          <w:b/>
        </w:rPr>
        <w:t xml:space="preserve"> Commits to UNLV</w:t>
      </w:r>
    </w:p>
    <w:bookmarkEnd w:id="0"/>
    <w:p w14:paraId="4334F5BA" w14:textId="77777777" w:rsidR="00D13BA6" w:rsidRPr="000F1949" w:rsidRDefault="00D13BA6" w:rsidP="00A74A01">
      <w:pPr>
        <w:spacing w:line="276" w:lineRule="auto"/>
        <w:jc w:val="center"/>
        <w:rPr>
          <w:b/>
        </w:rPr>
      </w:pPr>
    </w:p>
    <w:p w14:paraId="4670C354" w14:textId="73BEF61C" w:rsidR="00175284" w:rsidRPr="000F1949" w:rsidRDefault="00A74A01" w:rsidP="00CF71EB">
      <w:pPr>
        <w:spacing w:line="276" w:lineRule="auto"/>
      </w:pPr>
      <w:r w:rsidRPr="000F1949">
        <w:rPr>
          <w:i/>
        </w:rPr>
        <w:t xml:space="preserve">Bluffton, SC (March 28, 2018) – </w:t>
      </w:r>
      <w:hyperlink r:id="rId4" w:history="1">
        <w:r w:rsidR="00FE39B8" w:rsidRPr="000F1949">
          <w:rPr>
            <w:rStyle w:val="Hyperlink"/>
          </w:rPr>
          <w:t>International Junior Golf Academy (IJGA)</w:t>
        </w:r>
      </w:hyperlink>
      <w:r w:rsidR="00FE39B8" w:rsidRPr="000F1949">
        <w:t xml:space="preserve"> </w:t>
      </w:r>
      <w:r w:rsidR="00175284" w:rsidRPr="000F1949">
        <w:t>junior</w:t>
      </w:r>
      <w:r w:rsidRPr="000F1949">
        <w:t xml:space="preserve"> Felix van Klee</w:t>
      </w:r>
      <w:r w:rsidR="00175284" w:rsidRPr="000F1949">
        <w:t xml:space="preserve">f verbally </w:t>
      </w:r>
      <w:r w:rsidR="004F62B4" w:rsidRPr="000F1949">
        <w:t>committed</w:t>
      </w:r>
      <w:r w:rsidR="00175284" w:rsidRPr="000F1949">
        <w:t xml:space="preserve"> to</w:t>
      </w:r>
      <w:r w:rsidRPr="000F1949">
        <w:t xml:space="preserve"> </w:t>
      </w:r>
      <w:r w:rsidR="00FE39B8" w:rsidRPr="000F1949">
        <w:t>University of Nevada, Las Vegas</w:t>
      </w:r>
      <w:r w:rsidR="00FA7A40" w:rsidRPr="000F1949">
        <w:t xml:space="preserve"> (UNLV)</w:t>
      </w:r>
      <w:r w:rsidR="00FE39B8" w:rsidRPr="000F1949">
        <w:t xml:space="preserve">. </w:t>
      </w:r>
      <w:r w:rsidR="00175284" w:rsidRPr="000F1949">
        <w:t>Van Kleef is a former member of the German National Team. He came to IJGA with the dream of play</w:t>
      </w:r>
      <w:r w:rsidR="000F1949" w:rsidRPr="000F1949">
        <w:t xml:space="preserve">ing D1 golf for a </w:t>
      </w:r>
      <w:r w:rsidR="00175284" w:rsidRPr="000F1949">
        <w:t xml:space="preserve">Top 50 </w:t>
      </w:r>
      <w:r w:rsidR="000F1949" w:rsidRPr="000F1949">
        <w:t>(academically) ranked college</w:t>
      </w:r>
      <w:r w:rsidR="00175284" w:rsidRPr="000F1949">
        <w:t>, and now he has achieved that goal. Felix will officially sign for the college at the end of the school year, and begin playing for the team in January 2019.</w:t>
      </w:r>
    </w:p>
    <w:p w14:paraId="430B5BAA" w14:textId="77777777" w:rsidR="00175284" w:rsidRPr="000F1949" w:rsidRDefault="00175284" w:rsidP="00CF71EB">
      <w:pPr>
        <w:spacing w:line="276" w:lineRule="auto"/>
      </w:pPr>
    </w:p>
    <w:p w14:paraId="0C18716D" w14:textId="2295B99A" w:rsidR="00175284" w:rsidRPr="000F1949" w:rsidRDefault="004F62B4" w:rsidP="00175284">
      <w:pPr>
        <w:spacing w:line="276" w:lineRule="auto"/>
      </w:pPr>
      <w:r>
        <w:t>Long</w:t>
      </w:r>
      <w:r w:rsidR="00175284" w:rsidRPr="000F1949">
        <w:t xml:space="preserve">-time </w:t>
      </w:r>
      <w:r w:rsidR="000F1949" w:rsidRPr="00646E91">
        <w:t>UNLV C</w:t>
      </w:r>
      <w:r w:rsidR="00646E91">
        <w:t xml:space="preserve">oach Dwaine Knight </w:t>
      </w:r>
      <w:r>
        <w:t xml:space="preserve">will coach van Kleef. </w:t>
      </w:r>
      <w:r w:rsidR="00646E91">
        <w:t>Coach</w:t>
      </w:r>
      <w:r w:rsidR="00175284" w:rsidRPr="000F1949">
        <w:t xml:space="preserve"> Knight is a two-time National Coach of the Year and GCAA Hall of Fame inductee. Knight spent five years on the PGA Tour before becoming a coach of the UNLV Rebels men’s golf team. In 1998</w:t>
      </w:r>
      <w:r w:rsidR="004A01F3">
        <w:t>,</w:t>
      </w:r>
      <w:r w:rsidR="00175284" w:rsidRPr="000F1949">
        <w:t xml:space="preserve"> Knight led the Rebels to their first-ever NCAA win in Albuquerque, New Mexico. He </w:t>
      </w:r>
      <w:r w:rsidR="004A01F3">
        <w:t>also</w:t>
      </w:r>
      <w:r w:rsidR="00175284" w:rsidRPr="000F1949">
        <w:t xml:space="preserve"> led the team to 20 trips to the national finals an</w:t>
      </w:r>
      <w:r>
        <w:t xml:space="preserve">d 11 top-eight finishes. </w:t>
      </w:r>
      <w:r w:rsidRPr="000F1949">
        <w:t>ESPN Radio named Knight the 2012 Sportsperson of the Year</w:t>
      </w:r>
      <w:r w:rsidR="00175284" w:rsidRPr="000F1949">
        <w:t xml:space="preserve">. Since being a coach at UNLV, 11 of his previous players have gone to play on the PGA Tour and have a combined 29 PGA Tour titles. </w:t>
      </w:r>
    </w:p>
    <w:p w14:paraId="4B9D742A" w14:textId="77777777" w:rsidR="00175284" w:rsidRPr="000F1949" w:rsidRDefault="00175284" w:rsidP="00175284">
      <w:pPr>
        <w:spacing w:line="276" w:lineRule="auto"/>
      </w:pPr>
    </w:p>
    <w:p w14:paraId="025FFEF4" w14:textId="76262A00" w:rsidR="00175284" w:rsidRPr="000F1949" w:rsidRDefault="00175284" w:rsidP="00175284">
      <w:r w:rsidRPr="000F1949">
        <w:t>Van Kleef’s golfing highlights thus far include T5 at The Faldo Series Grand Final 2017, T5 German Boys National Championships 2016, T6 Cameron McCormick All Star, 14</w:t>
      </w:r>
      <w:r w:rsidRPr="000F1949">
        <w:rPr>
          <w:vertAlign w:val="superscript"/>
        </w:rPr>
        <w:t>th</w:t>
      </w:r>
      <w:r w:rsidRPr="000F1949">
        <w:t xml:space="preserve"> U.S. Kids Teen World Championship, T12 AJGA Junior Open at The Legends, T13 AJGA Junior Open Sugarloaf.</w:t>
      </w:r>
    </w:p>
    <w:p w14:paraId="55E5EF30" w14:textId="77777777" w:rsidR="004A01F3" w:rsidRDefault="004A01F3" w:rsidP="000F1949">
      <w:pPr>
        <w:rPr>
          <w:rFonts w:eastAsia="Times New Roman" w:cs="Arial"/>
          <w:color w:val="222222"/>
          <w:shd w:val="clear" w:color="auto" w:fill="FFFFFF"/>
        </w:rPr>
      </w:pPr>
    </w:p>
    <w:p w14:paraId="06F13406" w14:textId="77777777" w:rsidR="004A01F3" w:rsidRPr="000F1949" w:rsidRDefault="004A01F3" w:rsidP="004A01F3">
      <w:r w:rsidRPr="000F1949">
        <w:t>“</w:t>
      </w:r>
      <w:r>
        <w:t>I want to make my family proud of me. My role model is my dad,” s</w:t>
      </w:r>
      <w:r w:rsidRPr="000F1949">
        <w:t xml:space="preserve">aid van Kleef. </w:t>
      </w:r>
      <w:r>
        <w:t>He added, “I’ll miss my friends and the great atmosphere at IJGA. Jonathan is such a great coach.”</w:t>
      </w:r>
    </w:p>
    <w:p w14:paraId="6E65891E" w14:textId="77777777" w:rsidR="004A01F3" w:rsidRPr="000F1949" w:rsidRDefault="004A01F3" w:rsidP="004A01F3"/>
    <w:p w14:paraId="484A33EB" w14:textId="1E577205" w:rsidR="004A01F3" w:rsidRDefault="004A01F3" w:rsidP="004A01F3">
      <w:pPr>
        <w:rPr>
          <w:rFonts w:eastAsia="Times New Roman" w:cs="Arial"/>
          <w:color w:val="222222"/>
          <w:shd w:val="clear" w:color="auto" w:fill="FFFFFF"/>
        </w:rPr>
      </w:pPr>
      <w:r w:rsidRPr="000F1949">
        <w:rPr>
          <w:rFonts w:eastAsia="Times New Roman" w:cs="Arial"/>
          <w:color w:val="222222"/>
          <w:shd w:val="clear" w:color="auto" w:fill="FFFFFF"/>
        </w:rPr>
        <w:t>"Felix reached his dream to play at the highest level of</w:t>
      </w:r>
      <w:r>
        <w:rPr>
          <w:rFonts w:eastAsia="Times New Roman" w:cs="Arial"/>
          <w:color w:val="222222"/>
        </w:rPr>
        <w:t xml:space="preserve"> </w:t>
      </w:r>
      <w:r w:rsidRPr="000F1949">
        <w:rPr>
          <w:rFonts w:eastAsia="Times New Roman" w:cs="Arial"/>
          <w:color w:val="222222"/>
          <w:shd w:val="clear" w:color="auto" w:fill="FFFFFF"/>
        </w:rPr>
        <w:t>D1 collegiate golf with Coach Knight's team at UNLV,</w:t>
      </w:r>
      <w:r>
        <w:rPr>
          <w:rFonts w:eastAsia="Times New Roman" w:cs="Arial"/>
          <w:color w:val="222222"/>
          <w:shd w:val="clear" w:color="auto" w:fill="FFFFFF"/>
        </w:rPr>
        <w:t>”</w:t>
      </w:r>
      <w:r w:rsidRPr="000F1949">
        <w:rPr>
          <w:rFonts w:eastAsia="Times New Roman" w:cs="Arial"/>
          <w:color w:val="222222"/>
          <w:shd w:val="clear" w:color="auto" w:fill="FFFFFF"/>
        </w:rPr>
        <w:t xml:space="preserve"> said</w:t>
      </w:r>
      <w:r>
        <w:rPr>
          <w:rFonts w:eastAsia="Times New Roman" w:cs="Arial"/>
          <w:color w:val="222222"/>
          <w:shd w:val="clear" w:color="auto" w:fill="FFFFFF"/>
        </w:rPr>
        <w:t xml:space="preserve"> IJGA Director of Golf</w:t>
      </w:r>
      <w:r w:rsidRPr="000F1949">
        <w:rPr>
          <w:rFonts w:eastAsia="Times New Roman" w:cs="Arial"/>
          <w:color w:val="222222"/>
          <w:shd w:val="clear" w:color="auto" w:fill="FFFFFF"/>
        </w:rPr>
        <w:t xml:space="preserve"> Jonathan Yarwood. "Coach Knight is legendary and the driving force behind the tremendous success of Rebel Golf since 1987.</w:t>
      </w:r>
      <w:r>
        <w:rPr>
          <w:rFonts w:eastAsia="Times New Roman" w:cs="Arial"/>
          <w:color w:val="222222"/>
          <w:shd w:val="clear" w:color="auto" w:fill="FFFFFF"/>
        </w:rPr>
        <w:t xml:space="preserve"> </w:t>
      </w:r>
    </w:p>
    <w:p w14:paraId="326ABEC7" w14:textId="77777777" w:rsidR="004A01F3" w:rsidRDefault="004A01F3" w:rsidP="004A01F3">
      <w:pPr>
        <w:rPr>
          <w:rFonts w:eastAsia="Times New Roman" w:cs="Arial"/>
          <w:color w:val="222222"/>
          <w:shd w:val="clear" w:color="auto" w:fill="FFFFFF"/>
        </w:rPr>
      </w:pPr>
      <w:r>
        <w:rPr>
          <w:rFonts w:eastAsia="Times New Roman" w:cs="Arial"/>
          <w:color w:val="222222"/>
          <w:shd w:val="clear" w:color="auto" w:fill="FFFFFF"/>
        </w:rPr>
        <w:t xml:space="preserve"> </w:t>
      </w:r>
    </w:p>
    <w:p w14:paraId="35259EC7" w14:textId="44259E33" w:rsidR="000F1949" w:rsidRPr="000F1949" w:rsidRDefault="004A01F3" w:rsidP="004A01F3">
      <w:pPr>
        <w:rPr>
          <w:rFonts w:eastAsia="Times New Roman" w:cs="Times New Roman"/>
        </w:rPr>
      </w:pPr>
      <w:r>
        <w:rPr>
          <w:rFonts w:eastAsia="Times New Roman" w:cs="Arial"/>
          <w:color w:val="222222"/>
          <w:shd w:val="clear" w:color="auto" w:fill="FFFFFF"/>
        </w:rPr>
        <w:t>“At IJGA, we don’t think small,” says Yarwood. “We build top collegiate and professional players, and the word is out.”</w:t>
      </w:r>
    </w:p>
    <w:p w14:paraId="5BCB1FA8" w14:textId="77777777" w:rsidR="000F1949" w:rsidRDefault="000F1949" w:rsidP="00175284"/>
    <w:p w14:paraId="65D9CD59" w14:textId="77777777" w:rsidR="005B3C4B" w:rsidRDefault="005B3C4B" w:rsidP="005B3C4B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Style w:val="Strong"/>
          <w:rFonts w:ascii="Calibri" w:hAnsi="Calibri" w:cs="Calibri"/>
        </w:rPr>
        <w:t xml:space="preserve">About International Junior Golf Academy </w:t>
      </w:r>
    </w:p>
    <w:p w14:paraId="6FA7CFAE" w14:textId="77777777" w:rsidR="005B3C4B" w:rsidRDefault="005B3C4B" w:rsidP="005B3C4B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International Junior Golf Academy (IJGA) was founded in 1995 and located at Hilton Head, SC.  It is the partner academy of </w:t>
      </w:r>
      <w:hyperlink r:id="rId5" w:history="1">
        <w:r>
          <w:rPr>
            <w:rStyle w:val="Hyperlink"/>
            <w:rFonts w:ascii="Calibri" w:hAnsi="Calibri" w:cs="Calibri"/>
            <w:color w:val="0563C1"/>
          </w:rPr>
          <w:t>Bishops Gate Golf Academy (BGGA)</w:t>
        </w:r>
      </w:hyperlink>
      <w:r>
        <w:rPr>
          <w:rFonts w:ascii="Calibri" w:hAnsi="Calibri" w:cs="Calibri"/>
        </w:rPr>
        <w:t xml:space="preserve"> in Howey in the Hills, Florida.  IJGA is the home for elite juniors from around the world looking to earn a college golf scholarship in the United States. Since 1995, IJGA has achieved nearly 100% college placement and graduates have earned over $51 million in college golf scholarships. IJGA continues to develop the character and skill of junior golfers, while helping them achieve their goals. For more information, visit </w:t>
      </w:r>
      <w:hyperlink r:id="rId6" w:history="1">
        <w:r>
          <w:rPr>
            <w:rStyle w:val="Hyperlink"/>
            <w:rFonts w:ascii="Calibri" w:hAnsi="Calibri" w:cs="Calibri"/>
            <w:color w:val="0B4CB4"/>
          </w:rPr>
          <w:t>http://ijga.com</w:t>
        </w:r>
      </w:hyperlink>
    </w:p>
    <w:p w14:paraId="13D74C30" w14:textId="77777777" w:rsidR="005B3C4B" w:rsidRDefault="005B3C4B" w:rsidP="005B3C4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14:paraId="175ED47E" w14:textId="77777777" w:rsidR="005B3C4B" w:rsidRDefault="005B3C4B" w:rsidP="005B3C4B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5927839" w14:textId="602C1CEF" w:rsidR="005B3C4B" w:rsidRDefault="005B3C4B" w:rsidP="005B3C4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lastRenderedPageBreak/>
        <w:t>International Junior Golf Academy</w:t>
      </w:r>
    </w:p>
    <w:p w14:paraId="1F1AF1AF" w14:textId="77777777" w:rsidR="005B3C4B" w:rsidRDefault="005B3C4B" w:rsidP="005B3C4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Media Contact</w:t>
      </w:r>
    </w:p>
    <w:p w14:paraId="67B68B48" w14:textId="77777777" w:rsidR="005B3C4B" w:rsidRDefault="005B3C4B" w:rsidP="005B3C4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Laura Lawrence</w:t>
      </w:r>
    </w:p>
    <w:p w14:paraId="610A38A6" w14:textId="77777777" w:rsidR="005B3C4B" w:rsidRDefault="005B3C4B" w:rsidP="005B3C4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7" w:history="1">
        <w:r>
          <w:rPr>
            <w:rStyle w:val="Hyperlink"/>
            <w:rFonts w:ascii="Calibri" w:hAnsi="Calibri" w:cs="Calibri"/>
            <w:color w:val="0563C1"/>
          </w:rPr>
          <w:t>laural@ijsa.com</w:t>
        </w:r>
      </w:hyperlink>
    </w:p>
    <w:p w14:paraId="0769CFCE" w14:textId="77777777" w:rsidR="00175284" w:rsidRDefault="00175284" w:rsidP="00175284"/>
    <w:p w14:paraId="34B20B82" w14:textId="77777777" w:rsidR="00CA7373" w:rsidRDefault="00CA7373" w:rsidP="00CF71EB">
      <w:pPr>
        <w:spacing w:line="276" w:lineRule="auto"/>
      </w:pPr>
    </w:p>
    <w:p w14:paraId="49BA7D52" w14:textId="77777777" w:rsidR="00FE39B8" w:rsidRDefault="00FE39B8" w:rsidP="00CF71EB">
      <w:pPr>
        <w:spacing w:line="276" w:lineRule="auto"/>
      </w:pPr>
    </w:p>
    <w:sectPr w:rsidR="00FE39B8" w:rsidSect="00295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22"/>
    <w:rsid w:val="000F1949"/>
    <w:rsid w:val="00153FA0"/>
    <w:rsid w:val="00166C8F"/>
    <w:rsid w:val="00175284"/>
    <w:rsid w:val="00295765"/>
    <w:rsid w:val="004A01F3"/>
    <w:rsid w:val="004F62B4"/>
    <w:rsid w:val="00525520"/>
    <w:rsid w:val="005B3C4B"/>
    <w:rsid w:val="00646E91"/>
    <w:rsid w:val="00A74A01"/>
    <w:rsid w:val="00CA7373"/>
    <w:rsid w:val="00CF71EB"/>
    <w:rsid w:val="00D13BA6"/>
    <w:rsid w:val="00E1467B"/>
    <w:rsid w:val="00E76222"/>
    <w:rsid w:val="00F71776"/>
    <w:rsid w:val="00F93F60"/>
    <w:rsid w:val="00FA7A40"/>
    <w:rsid w:val="00FE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31235"/>
  <w14:defaultImageDpi w14:val="32767"/>
  <w15:docId w15:val="{62FA6715-74A2-0140-B215-432888E7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9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39B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75284"/>
  </w:style>
  <w:style w:type="paragraph" w:styleId="NormalWeb">
    <w:name w:val="Normal (Web)"/>
    <w:basedOn w:val="Normal"/>
    <w:uiPriority w:val="99"/>
    <w:semiHidden/>
    <w:unhideWhenUsed/>
    <w:rsid w:val="005B3C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5B3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uraq@bgg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jga.com/" TargetMode="External"/><Relationship Id="rId5" Type="http://schemas.openxmlformats.org/officeDocument/2006/relationships/hyperlink" Target="http://www.bgga.com" TargetMode="External"/><Relationship Id="rId4" Type="http://schemas.openxmlformats.org/officeDocument/2006/relationships/hyperlink" Target="https://ijga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LauraYoungConsult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Crim</dc:creator>
  <cp:keywords/>
  <dc:description/>
  <cp:lastModifiedBy>Stacy Shanks</cp:lastModifiedBy>
  <cp:revision>2</cp:revision>
  <cp:lastPrinted>2018-03-26T14:27:00Z</cp:lastPrinted>
  <dcterms:created xsi:type="dcterms:W3CDTF">2018-03-28T14:33:00Z</dcterms:created>
  <dcterms:modified xsi:type="dcterms:W3CDTF">2018-03-28T14:33:00Z</dcterms:modified>
</cp:coreProperties>
</file>