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June 5, 2018</w:t>
      </w:r>
    </w:p>
    <w:p w:rsidR="00000000" w:rsidDel="00000000" w:rsidP="00000000" w:rsidRDefault="00000000" w:rsidRPr="00000000" w14:paraId="00000002">
      <w:pPr>
        <w:contextualSpacing w:val="0"/>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bethp@ijsa.com</w:t>
        </w:r>
      </w:hyperlink>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b w:val="1"/>
          <w:color w:val="222222"/>
          <w:sz w:val="23"/>
          <w:szCs w:val="23"/>
        </w:rPr>
      </w:pPr>
      <w:r w:rsidDel="00000000" w:rsidR="00000000" w:rsidRPr="00000000">
        <w:rPr>
          <w:rFonts w:ascii="Verdana" w:cs="Verdana" w:eastAsia="Verdana" w:hAnsi="Verdana"/>
          <w:b w:val="1"/>
          <w:color w:val="222222"/>
          <w:sz w:val="23"/>
          <w:szCs w:val="23"/>
          <w:rtl w:val="0"/>
        </w:rPr>
        <w:t xml:space="preserve">                      </w:t>
      </w:r>
    </w:p>
    <w:p w:rsidR="00000000" w:rsidDel="00000000" w:rsidP="00000000" w:rsidRDefault="00000000" w:rsidRPr="00000000" w14:paraId="00000007">
      <w:pPr>
        <w:contextualSpacing w:val="0"/>
        <w:rPr>
          <w:rFonts w:ascii="Verdana" w:cs="Verdana" w:eastAsia="Verdana" w:hAnsi="Verdana"/>
          <w:b w:val="1"/>
          <w:color w:val="222222"/>
          <w:sz w:val="21"/>
          <w:szCs w:val="21"/>
        </w:rPr>
      </w:pPr>
      <w:r w:rsidDel="00000000" w:rsidR="00000000" w:rsidRPr="00000000">
        <w:rPr>
          <w:rFonts w:ascii="Verdana" w:cs="Verdana" w:eastAsia="Verdana" w:hAnsi="Verdana"/>
          <w:b w:val="1"/>
          <w:color w:val="222222"/>
          <w:sz w:val="23"/>
          <w:szCs w:val="23"/>
          <w:rtl w:val="0"/>
        </w:rPr>
        <w:t xml:space="preserve">            </w:t>
      </w:r>
      <w:r w:rsidDel="00000000" w:rsidR="00000000" w:rsidRPr="00000000">
        <w:rPr>
          <w:rFonts w:ascii="Verdana" w:cs="Verdana" w:eastAsia="Verdana" w:hAnsi="Verdana"/>
          <w:b w:val="1"/>
          <w:color w:val="222222"/>
          <w:sz w:val="21"/>
          <w:szCs w:val="21"/>
          <w:rtl w:val="0"/>
        </w:rPr>
        <w:t xml:space="preserve">IJGA Alumni Ben Dietrich Receives SEC Men's Golf Service Award </w:t>
      </w:r>
    </w:p>
    <w:p w:rsidR="00000000" w:rsidDel="00000000" w:rsidP="00000000" w:rsidRDefault="00000000" w:rsidRPr="00000000" w14:paraId="00000008">
      <w:pPr>
        <w:contextualSpacing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color w:val="222222"/>
          <w:sz w:val="19"/>
          <w:szCs w:val="19"/>
        </w:rPr>
      </w:pPr>
      <w:r w:rsidDel="00000000" w:rsidR="00000000" w:rsidRPr="00000000">
        <w:rPr>
          <w:rFonts w:ascii="Verdana" w:cs="Verdana" w:eastAsia="Verdana" w:hAnsi="Verdana"/>
          <w:b w:val="1"/>
          <w:sz w:val="18"/>
          <w:szCs w:val="18"/>
          <w:rtl w:val="0"/>
        </w:rPr>
        <w:t xml:space="preserve">Bluffton, SC:</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color w:val="222222"/>
          <w:sz w:val="19"/>
          <w:szCs w:val="19"/>
          <w:rtl w:val="0"/>
        </w:rPr>
        <w:t xml:space="preserve">An International Junior Golf Academy </w:t>
      </w:r>
      <w:hyperlink r:id="rId7">
        <w:r w:rsidDel="00000000" w:rsidR="00000000" w:rsidRPr="00000000">
          <w:rPr>
            <w:rFonts w:ascii="Verdana" w:cs="Verdana" w:eastAsia="Verdana" w:hAnsi="Verdana"/>
            <w:color w:val="1155cc"/>
            <w:sz w:val="19"/>
            <w:szCs w:val="19"/>
            <w:u w:val="single"/>
            <w:rtl w:val="0"/>
          </w:rPr>
          <w:t xml:space="preserve">(IJGA) </w:t>
        </w:r>
      </w:hyperlink>
      <w:r w:rsidDel="00000000" w:rsidR="00000000" w:rsidRPr="00000000">
        <w:rPr>
          <w:rFonts w:ascii="Verdana" w:cs="Verdana" w:eastAsia="Verdana" w:hAnsi="Verdana"/>
          <w:color w:val="222222"/>
          <w:sz w:val="19"/>
          <w:szCs w:val="19"/>
          <w:rtl w:val="0"/>
        </w:rPr>
        <w:t xml:space="preserve">alumni, Ben Dietrich (Class of 2013), recently was named to the Southeastern Conference Community Service Team. This is the fourth year Dietrich has been named to the distinguished 14-man team. Dietrich, a recently University of South Carolina graduate with a degree in hotel, restaurant &amp; tourism management and a member of USC's men's golf team, led Carolina with 105 hours of community service during the 2017-2018 academic year. </w:t>
      </w:r>
    </w:p>
    <w:p w:rsidR="00000000" w:rsidDel="00000000" w:rsidP="00000000" w:rsidRDefault="00000000" w:rsidRPr="00000000" w14:paraId="0000000A">
      <w:pPr>
        <w:contextualSpacing w:val="0"/>
        <w:rPr>
          <w:rFonts w:ascii="Verdana" w:cs="Verdana" w:eastAsia="Verdana" w:hAnsi="Verdana"/>
          <w:color w:val="222222"/>
          <w:sz w:val="19"/>
          <w:szCs w:val="19"/>
        </w:rPr>
      </w:pP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A Bluffton, South Carolina native which is also home to IJGA's campus, Dietrich helped raise $26,000 for a charity fundraiser during a mission trip to Wales by hosting a golf tournament. He helped build and assemble 250 bicycles for the Toys for Tots Program at the Woodcreek Country Club of Columbia, SC. Additionally, he volunteered for a dodge ball charity fundraiser and participated in yard clean-up through his local church. </w:t>
      </w:r>
    </w:p>
    <w:p w:rsidR="00000000" w:rsidDel="00000000" w:rsidP="00000000" w:rsidRDefault="00000000" w:rsidRPr="00000000" w14:paraId="0000000C">
      <w:pPr>
        <w:contextualSpacing w:val="0"/>
        <w:rPr>
          <w:rFonts w:ascii="Verdana" w:cs="Verdana" w:eastAsia="Verdana" w:hAnsi="Verdana"/>
          <w:color w:val="222222"/>
          <w:sz w:val="19"/>
          <w:szCs w:val="19"/>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Not only is Dietrich involved in various community service efforts, but he has also a standout student being named to the SEC Academic Honor Roll every semester at USC. </w:t>
      </w:r>
    </w:p>
    <w:p w:rsidR="00000000" w:rsidDel="00000000" w:rsidP="00000000" w:rsidRDefault="00000000" w:rsidRPr="00000000" w14:paraId="0000000E">
      <w:pPr>
        <w:contextualSpacing w:val="0"/>
        <w:rPr>
          <w:rFonts w:ascii="Verdana" w:cs="Verdana" w:eastAsia="Verdana" w:hAnsi="Verdana"/>
          <w:color w:val="222222"/>
          <w:sz w:val="19"/>
          <w:szCs w:val="19"/>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Prior to attending USC, Dietrich graduated with honors from </w:t>
      </w:r>
      <w:hyperlink r:id="rId8">
        <w:r w:rsidDel="00000000" w:rsidR="00000000" w:rsidRPr="00000000">
          <w:rPr>
            <w:rFonts w:ascii="Verdana" w:cs="Verdana" w:eastAsia="Verdana" w:hAnsi="Verdana"/>
            <w:color w:val="1155cc"/>
            <w:sz w:val="19"/>
            <w:szCs w:val="19"/>
            <w:u w:val="single"/>
            <w:rtl w:val="0"/>
          </w:rPr>
          <w:t xml:space="preserve">Heritage Academy</w:t>
        </w:r>
      </w:hyperlink>
      <w:r w:rsidDel="00000000" w:rsidR="00000000" w:rsidRPr="00000000">
        <w:rPr>
          <w:rFonts w:ascii="Verdana" w:cs="Verdana" w:eastAsia="Verdana" w:hAnsi="Verdana"/>
          <w:color w:val="222222"/>
          <w:sz w:val="19"/>
          <w:szCs w:val="19"/>
          <w:rtl w:val="0"/>
        </w:rPr>
        <w:t xml:space="preserve"> of Hilton Head Island, SC, a college-prep school for students pursuing a career path in sports and education, and the academic component of IJGA . He was ranked in the top 10 in the Polo Golf Rankings for the class of 2013, finished tied for 19th at the 2013 Players Amateur, tied for third in matchplay at the Polo Golf Classic, and won the 2012 AJGA Junior tournament at Savannah Quarters. </w:t>
      </w:r>
    </w:p>
    <w:p w:rsidR="00000000" w:rsidDel="00000000" w:rsidP="00000000" w:rsidRDefault="00000000" w:rsidRPr="00000000" w14:paraId="00000010">
      <w:pPr>
        <w:contextualSpacing w:val="0"/>
        <w:rPr>
          <w:rFonts w:ascii="Verdana" w:cs="Verdana" w:eastAsia="Verdana" w:hAnsi="Verdana"/>
          <w:color w:val="222222"/>
          <w:sz w:val="19"/>
          <w:szCs w:val="19"/>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18"/>
          <w:szCs w:val="18"/>
        </w:rPr>
      </w:pPr>
      <w:hyperlink r:id="rId9">
        <w:r w:rsidDel="00000000" w:rsidR="00000000" w:rsidRPr="00000000">
          <w:rPr>
            <w:rFonts w:ascii="Verdana" w:cs="Verdana" w:eastAsia="Verdana" w:hAnsi="Verdana"/>
            <w:b w:val="1"/>
            <w:color w:val="1155cc"/>
            <w:sz w:val="18"/>
            <w:szCs w:val="18"/>
            <w:u w:val="single"/>
            <w:rtl w:val="0"/>
          </w:rPr>
          <w:t xml:space="preserve">About IJGA</w:t>
        </w:r>
      </w:hyperlink>
      <w:r w:rsidDel="00000000" w:rsidR="00000000" w:rsidRPr="00000000">
        <w:rPr>
          <w:rFonts w:ascii="Verdana" w:cs="Verdana" w:eastAsia="Verdana" w:hAnsi="Verdana"/>
          <w:b w:val="1"/>
          <w:sz w:val="18"/>
          <w:szCs w:val="18"/>
          <w:rtl w:val="0"/>
        </w:rPr>
        <w:t xml:space="preserve">:</w:t>
      </w:r>
      <w:r w:rsidDel="00000000" w:rsidR="00000000" w:rsidRPr="00000000">
        <w:rPr>
          <w:rFonts w:ascii="Verdana" w:cs="Verdana" w:eastAsia="Verdana" w:hAnsi="Verdana"/>
          <w:sz w:val="18"/>
          <w:szCs w:val="18"/>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rsidR="00000000" w:rsidDel="00000000" w:rsidP="00000000" w:rsidRDefault="00000000" w:rsidRPr="00000000" w14:paraId="0000001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  #  </w:t>
      </w:r>
    </w:p>
    <w:p w:rsidR="00000000" w:rsidDel="00000000" w:rsidP="00000000" w:rsidRDefault="00000000" w:rsidRPr="00000000" w14:paraId="00000017">
      <w:pPr>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jga.com" TargetMode="Externa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ijga.com" TargetMode="External"/><Relationship Id="rId8" Type="http://schemas.openxmlformats.org/officeDocument/2006/relationships/hyperlink" Target="http://www.heritagehh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